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1F" w:rsidRDefault="003D3C59" w:rsidP="003D3C59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876425" cy="2428875"/>
            <wp:effectExtent l="19050" t="0" r="9525" b="0"/>
            <wp:docPr id="1" name="rg_hi" descr="http://t2.gstatic.com/images?q=tbn:ANd9GcTiJ5aW_6vE618527bMmp-tNvlqJzNCmzEdswHlPOKLkQzSDpM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iJ5aW_6vE618527bMmp-tNvlqJzNCmzEdswHlPOKLkQzSDpM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59" w:rsidRDefault="003D3C59" w:rsidP="003D3C59">
      <w:pPr>
        <w:jc w:val="center"/>
      </w:pPr>
    </w:p>
    <w:p w:rsidR="003D3C59" w:rsidRPr="003D3C59" w:rsidRDefault="003D3C59" w:rsidP="003D3C59">
      <w:pPr>
        <w:jc w:val="center"/>
        <w:rPr>
          <w:b/>
          <w:sz w:val="28"/>
          <w:szCs w:val="28"/>
        </w:rPr>
      </w:pPr>
      <w:r w:rsidRPr="003D3C59">
        <w:rPr>
          <w:b/>
          <w:sz w:val="28"/>
          <w:szCs w:val="28"/>
        </w:rPr>
        <w:t>Phi Beta Kappa Association of Metropolitan Phoenix</w:t>
      </w:r>
    </w:p>
    <w:p w:rsidR="00B854D4" w:rsidRDefault="00B854D4" w:rsidP="00494651">
      <w:pPr>
        <w:spacing w:after="0" w:line="240" w:lineRule="auto"/>
        <w:jc w:val="center"/>
        <w:rPr>
          <w:b/>
        </w:rPr>
      </w:pPr>
      <w:r>
        <w:rPr>
          <w:b/>
        </w:rPr>
        <w:t>Meeting Minutes</w:t>
      </w:r>
    </w:p>
    <w:p w:rsidR="001C2FFE" w:rsidRDefault="001C2FFE" w:rsidP="00494651">
      <w:pPr>
        <w:spacing w:after="0" w:line="240" w:lineRule="auto"/>
        <w:jc w:val="center"/>
        <w:rPr>
          <w:b/>
        </w:rPr>
      </w:pPr>
      <w:r>
        <w:rPr>
          <w:b/>
        </w:rPr>
        <w:t>May 20, 2013</w:t>
      </w:r>
    </w:p>
    <w:p w:rsidR="001C2FFE" w:rsidRDefault="001C2FFE" w:rsidP="00494651">
      <w:pPr>
        <w:spacing w:after="0" w:line="240" w:lineRule="auto"/>
        <w:jc w:val="center"/>
        <w:rPr>
          <w:b/>
        </w:rPr>
      </w:pPr>
    </w:p>
    <w:p w:rsidR="001C2FFE" w:rsidRDefault="001C2FFE" w:rsidP="00494651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1C2FFE" w:rsidRDefault="001C2FFE" w:rsidP="001C2FFE">
      <w:pPr>
        <w:pStyle w:val="PlainText"/>
      </w:pPr>
      <w:r>
        <w:t>The Board of Directors of the Phi Beta Kappa Association of Metro Phoenix</w:t>
      </w:r>
    </w:p>
    <w:p w:rsidR="001C2FFE" w:rsidRDefault="001C2FFE" w:rsidP="001C2FFE">
      <w:pPr>
        <w:pStyle w:val="PlainText"/>
      </w:pPr>
      <w:r>
        <w:t>held its May 20, 2013 meeting at the Red Wok, 3434 E. Thomas Rd., Phoenix.</w:t>
      </w:r>
    </w:p>
    <w:p w:rsidR="001C2FFE" w:rsidRDefault="001C2FFE" w:rsidP="001C2FFE">
      <w:pPr>
        <w:pStyle w:val="PlainText"/>
      </w:pPr>
      <w:r>
        <w:t>Elena Zee, Co-President, called the meeting to order at 6:50 p.m.  Elena</w:t>
      </w:r>
    </w:p>
    <w:p w:rsidR="001C2FFE" w:rsidRDefault="001C2FFE" w:rsidP="001C2FFE">
      <w:pPr>
        <w:pStyle w:val="PlainText"/>
      </w:pPr>
      <w:r>
        <w:t>welcomed and introduced Trudi Drake, who was attending the meeting as a</w:t>
      </w:r>
    </w:p>
    <w:p w:rsidR="001C2FFE" w:rsidRDefault="001C2FFE" w:rsidP="001C2FFE">
      <w:pPr>
        <w:pStyle w:val="PlainText"/>
      </w:pPr>
      <w:r>
        <w:t>prospective Board member.  Also attending the meeting were Maire Simington,</w:t>
      </w:r>
    </w:p>
    <w:p w:rsidR="001C2FFE" w:rsidRDefault="001C2FFE" w:rsidP="001C2FFE">
      <w:pPr>
        <w:pStyle w:val="PlainText"/>
      </w:pPr>
      <w:r>
        <w:t>Co-President, Ann-Marie Anderson, Vice-President, Gail Boyd, Treasurer and</w:t>
      </w:r>
    </w:p>
    <w:p w:rsidR="001C2FFE" w:rsidRDefault="001C2FFE" w:rsidP="001C2FFE">
      <w:pPr>
        <w:pStyle w:val="PlainText"/>
      </w:pPr>
      <w:r>
        <w:t>Recording Secretary, Bill Facinelli and Ellyn Stein.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FINANCIAL MATTERS:  Outcome of Spring Fundraising and Financial Report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Gail Boyd, Treasurer, reported that scholarship donations in response to the</w:t>
      </w:r>
    </w:p>
    <w:p w:rsidR="001C2FFE" w:rsidRDefault="001C2FFE" w:rsidP="001C2FFE">
      <w:pPr>
        <w:pStyle w:val="PlainText"/>
      </w:pPr>
      <w:r>
        <w:t>spring fundraising letter was $2,925.  Twenty six members donated, with one</w:t>
      </w:r>
    </w:p>
    <w:p w:rsidR="001C2FFE" w:rsidRDefault="001C2FFE" w:rsidP="001C2FFE">
      <w:pPr>
        <w:pStyle w:val="PlainText"/>
      </w:pPr>
      <w:r>
        <w:t>member donating $1,000.  In 2012, 36 members donated $2,675.  While the</w:t>
      </w:r>
    </w:p>
    <w:p w:rsidR="001C2FFE" w:rsidRDefault="001C2FFE" w:rsidP="001C2FFE">
      <w:pPr>
        <w:pStyle w:val="PlainText"/>
      </w:pPr>
      <w:r>
        <w:t>total amount in 2013 exceeded 2012, the number of members donating dropped</w:t>
      </w:r>
    </w:p>
    <w:p w:rsidR="001C2FFE" w:rsidRDefault="001C2FFE" w:rsidP="001C2FFE">
      <w:pPr>
        <w:pStyle w:val="PlainText"/>
      </w:pPr>
      <w:r>
        <w:t xml:space="preserve">off.  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Bill Facinelli asked if the drop in donors reflected not sending out letters</w:t>
      </w:r>
    </w:p>
    <w:p w:rsidR="001C2FFE" w:rsidRDefault="001C2FFE" w:rsidP="001C2FFE">
      <w:pPr>
        <w:pStyle w:val="PlainText"/>
      </w:pPr>
      <w:r>
        <w:t>as opposed to emails.  Elena responded that most of the previous donors who</w:t>
      </w:r>
    </w:p>
    <w:p w:rsidR="001C2FFE" w:rsidRDefault="001C2FFE" w:rsidP="001C2FFE">
      <w:pPr>
        <w:pStyle w:val="PlainText"/>
      </w:pPr>
      <w:r>
        <w:t>dropped off were sent letters, but perhaps five of these members were only</w:t>
      </w:r>
    </w:p>
    <w:p w:rsidR="001C2FFE" w:rsidRDefault="001C2FFE" w:rsidP="001C2FFE">
      <w:pPr>
        <w:pStyle w:val="PlainText"/>
      </w:pPr>
      <w:r>
        <w:t>emailed.  There was a general discussion about the reasons for the drop off</w:t>
      </w:r>
    </w:p>
    <w:p w:rsidR="001C2FFE" w:rsidRDefault="001C2FFE" w:rsidP="001C2FFE">
      <w:pPr>
        <w:pStyle w:val="PlainText"/>
      </w:pPr>
      <w:r>
        <w:t>in number of donors.  Elena pointed out that getting a new list from the</w:t>
      </w:r>
    </w:p>
    <w:p w:rsidR="001C2FFE" w:rsidRDefault="001C2FFE" w:rsidP="001C2FFE">
      <w:pPr>
        <w:pStyle w:val="PlainText"/>
      </w:pPr>
      <w:r>
        <w:t>national PBK Society would give the Association the ability to focus on Phi</w:t>
      </w:r>
    </w:p>
    <w:p w:rsidR="001C2FFE" w:rsidRDefault="001C2FFE" w:rsidP="001C2FFE">
      <w:pPr>
        <w:pStyle w:val="PlainText"/>
      </w:pPr>
      <w:r>
        <w:t>Beta Kappans new to the Valley.  Elena also indicated that Trudi may be</w:t>
      </w:r>
    </w:p>
    <w:p w:rsidR="001C2FFE" w:rsidRDefault="001C2FFE" w:rsidP="001C2FFE">
      <w:pPr>
        <w:pStyle w:val="PlainText"/>
      </w:pPr>
      <w:r>
        <w:t>available to help bring a better focus to the data base used in fundraising.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Gail Boyd indicated that thank you letters were mailed to each scholarship</w:t>
      </w:r>
    </w:p>
    <w:p w:rsidR="001C2FFE" w:rsidRDefault="001C2FFE" w:rsidP="001C2FFE">
      <w:pPr>
        <w:pStyle w:val="PlainText"/>
      </w:pPr>
      <w:r>
        <w:lastRenderedPageBreak/>
        <w:t>donor.  In addition, the Association has $6,781.27 available in bank</w:t>
      </w:r>
    </w:p>
    <w:p w:rsidR="001C2FFE" w:rsidRDefault="001C2FFE" w:rsidP="001C2FFE">
      <w:pPr>
        <w:pStyle w:val="PlainText"/>
      </w:pPr>
      <w:r>
        <w:t>accounts and an undeposited check for $50.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SCHOLARSHIPS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Elena described the Association's scholarship structure of undergraduate</w:t>
      </w:r>
    </w:p>
    <w:p w:rsidR="001C2FFE" w:rsidRDefault="001C2FFE" w:rsidP="001C2FFE">
      <w:pPr>
        <w:pStyle w:val="PlainText"/>
      </w:pPr>
      <w:r>
        <w:t>scholarships and the graduate PBK inductee award of $1,000.  Bill indicated</w:t>
      </w:r>
    </w:p>
    <w:p w:rsidR="001C2FFE" w:rsidRDefault="001C2FFE" w:rsidP="001C2FFE">
      <w:pPr>
        <w:pStyle w:val="PlainText"/>
      </w:pPr>
      <w:r>
        <w:t>that the undergraduate application deadline was mid-June and that to date</w:t>
      </w:r>
    </w:p>
    <w:p w:rsidR="001C2FFE" w:rsidRDefault="001C2FFE" w:rsidP="001C2FFE">
      <w:pPr>
        <w:pStyle w:val="PlainText"/>
      </w:pPr>
      <w:r>
        <w:t>there was one application showing that the online application was up and</w:t>
      </w:r>
    </w:p>
    <w:p w:rsidR="001C2FFE" w:rsidRDefault="001C2FFE" w:rsidP="001C2FFE">
      <w:pPr>
        <w:pStyle w:val="PlainText"/>
      </w:pPr>
      <w:r>
        <w:t>running.  Kate Lehman was unable to attend this meeting and it was noted</w:t>
      </w:r>
    </w:p>
    <w:p w:rsidR="001C2FFE" w:rsidRDefault="001C2FFE" w:rsidP="001C2FFE">
      <w:pPr>
        <w:pStyle w:val="PlainText"/>
      </w:pPr>
      <w:r>
        <w:t>that the graduate inductee application deadline was not until June 30.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There was a general discussion about the history of the inductee scholarship</w:t>
      </w:r>
    </w:p>
    <w:p w:rsidR="001C2FFE" w:rsidRDefault="001C2FFE" w:rsidP="001C2FFE">
      <w:pPr>
        <w:pStyle w:val="PlainText"/>
      </w:pPr>
      <w:r>
        <w:t>applications and recipients.  The Board considered the pros and cons of</w:t>
      </w:r>
    </w:p>
    <w:p w:rsidR="001C2FFE" w:rsidRDefault="001C2FFE" w:rsidP="001C2FFE">
      <w:pPr>
        <w:pStyle w:val="PlainText"/>
      </w:pPr>
      <w:r>
        <w:t>offering the scholarship for any accredited graduate school rather than</w:t>
      </w:r>
    </w:p>
    <w:p w:rsidR="001C2FFE" w:rsidRDefault="001C2FFE" w:rsidP="001C2FFE">
      <w:pPr>
        <w:pStyle w:val="PlainText"/>
      </w:pPr>
      <w:r>
        <w:t>limiting the graduate school to an Arizona university.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The inductee scholarship this year has the same requirements and conditions</w:t>
      </w:r>
    </w:p>
    <w:p w:rsidR="001C2FFE" w:rsidRDefault="001C2FFE" w:rsidP="001C2FFE">
      <w:pPr>
        <w:pStyle w:val="PlainText"/>
      </w:pPr>
      <w:r>
        <w:t>-- no changes were made except for extending the deadline for applications.</w:t>
      </w:r>
    </w:p>
    <w:p w:rsidR="001C2FFE" w:rsidRDefault="001C2FFE" w:rsidP="001C2FFE">
      <w:pPr>
        <w:pStyle w:val="PlainText"/>
      </w:pPr>
      <w:r>
        <w:t>It was the consensus of the Board to consider the inductee scholarship after</w:t>
      </w:r>
    </w:p>
    <w:p w:rsidR="001C2FFE" w:rsidRDefault="001C2FFE" w:rsidP="001C2FFE">
      <w:pPr>
        <w:pStyle w:val="PlainText"/>
      </w:pPr>
      <w:r>
        <w:t>the application and award process concludes for this year.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ANNUAL DINNER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It was the consensus of the Board that the annual dinner be held at the same</w:t>
      </w:r>
    </w:p>
    <w:p w:rsidR="001C2FFE" w:rsidRDefault="001C2FFE" w:rsidP="001C2FFE">
      <w:pPr>
        <w:pStyle w:val="PlainText"/>
      </w:pPr>
      <w:r>
        <w:t>location as last year, the Bluewater Grill in Phoenix.  Two possible dates</w:t>
      </w:r>
    </w:p>
    <w:p w:rsidR="001C2FFE" w:rsidRDefault="001C2FFE" w:rsidP="001C2FFE">
      <w:pPr>
        <w:pStyle w:val="PlainText"/>
      </w:pPr>
      <w:r>
        <w:t>for the dinner were selected:  October 17 and October 23.  Elena will check</w:t>
      </w:r>
    </w:p>
    <w:p w:rsidR="001C2FFE" w:rsidRDefault="001C2FFE" w:rsidP="001C2FFE">
      <w:pPr>
        <w:pStyle w:val="PlainText"/>
      </w:pPr>
      <w:r>
        <w:t>with the Grill regarding availability for these dates.  Elena Zee had</w:t>
      </w:r>
    </w:p>
    <w:p w:rsidR="001C2FFE" w:rsidRDefault="001C2FFE" w:rsidP="001C2FFE">
      <w:pPr>
        <w:pStyle w:val="PlainText"/>
      </w:pPr>
      <w:r>
        <w:t>contacted Board members about a three member panel program idea prior to the</w:t>
      </w:r>
    </w:p>
    <w:p w:rsidR="001C2FFE" w:rsidRDefault="001C2FFE" w:rsidP="001C2FFE">
      <w:pPr>
        <w:pStyle w:val="PlainText"/>
      </w:pPr>
      <w:r>
        <w:t xml:space="preserve">meeting.  It was also the consensus of the Board that three PBK </w:t>
      </w:r>
      <w:r>
        <w:t>members,</w:t>
      </w:r>
    </w:p>
    <w:p w:rsidR="001C2FFE" w:rsidRDefault="001C2FFE" w:rsidP="001C2FFE">
      <w:pPr>
        <w:pStyle w:val="PlainText"/>
      </w:pPr>
      <w:r>
        <w:t>Max Oppenheimer, Winifred Doane, and Betsy Bayless, be invited to form a</w:t>
      </w:r>
    </w:p>
    <w:p w:rsidR="001C2FFE" w:rsidRDefault="001C2FFE" w:rsidP="001C2FFE">
      <w:pPr>
        <w:pStyle w:val="PlainText"/>
      </w:pPr>
      <w:r>
        <w:t>panel for a discussion about how their careers were affected by their</w:t>
      </w:r>
    </w:p>
    <w:p w:rsidR="001C2FFE" w:rsidRDefault="001C2FFE" w:rsidP="001C2FFE">
      <w:pPr>
        <w:pStyle w:val="PlainText"/>
      </w:pPr>
      <w:r>
        <w:t xml:space="preserve">liberal arts educations and induction into Phi Beta Kappa.  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Elena will contact Max Oppenheimer, language professor and member of the</w:t>
      </w:r>
    </w:p>
    <w:p w:rsidR="001C2FFE" w:rsidRDefault="001C2FFE" w:rsidP="001C2FFE">
      <w:pPr>
        <w:pStyle w:val="PlainText"/>
      </w:pPr>
      <w:r>
        <w:t>military; Maire will contact Betsey Bayless, health and hospital services/</w:t>
      </w:r>
    </w:p>
    <w:p w:rsidR="001C2FFE" w:rsidRDefault="001C2FFE" w:rsidP="001C2FFE">
      <w:pPr>
        <w:pStyle w:val="PlainText"/>
      </w:pPr>
      <w:r>
        <w:t>Arizona Secretary of State, and Elena will ask Kate Lehman if she would</w:t>
      </w:r>
    </w:p>
    <w:p w:rsidR="001C2FFE" w:rsidRDefault="001C2FFE" w:rsidP="001C2FFE">
      <w:pPr>
        <w:pStyle w:val="PlainText"/>
      </w:pPr>
      <w:r>
        <w:t xml:space="preserve">contact Winifred Doane, ASU Professor/ Women in Science award winner.  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The Board discussed the mailing and cost of the newsletter which contains</w:t>
      </w:r>
    </w:p>
    <w:p w:rsidR="001C2FFE" w:rsidRDefault="001C2FFE" w:rsidP="001C2FFE">
      <w:pPr>
        <w:pStyle w:val="PlainText"/>
      </w:pPr>
      <w:r>
        <w:t>the invitation to the annual dinner.  Gail posed the question about the</w:t>
      </w:r>
    </w:p>
    <w:p w:rsidR="001C2FFE" w:rsidRDefault="001C2FFE" w:rsidP="001C2FFE">
      <w:pPr>
        <w:pStyle w:val="PlainText"/>
      </w:pPr>
      <w:r>
        <w:t>number of newsletters to be mailed.  The cost of mailing the newsletter to</w:t>
      </w:r>
    </w:p>
    <w:p w:rsidR="001C2FFE" w:rsidRDefault="001C2FFE" w:rsidP="001C2FFE">
      <w:pPr>
        <w:pStyle w:val="PlainText"/>
      </w:pPr>
      <w:r>
        <w:t>somewhat less than two thirds of the eligible Association last year was</w:t>
      </w:r>
    </w:p>
    <w:p w:rsidR="001C2FFE" w:rsidRDefault="001C2FFE" w:rsidP="001C2FFE">
      <w:pPr>
        <w:pStyle w:val="PlainText"/>
      </w:pPr>
      <w:r>
        <w:t>almost $1,000 when the cost of the bulk mailing permit is factored in.  Gail</w:t>
      </w:r>
    </w:p>
    <w:p w:rsidR="001C2FFE" w:rsidRDefault="001C2FFE" w:rsidP="001C2FFE">
      <w:pPr>
        <w:pStyle w:val="PlainText"/>
      </w:pPr>
      <w:r>
        <w:t>proposed that the pros and cons of direct mail versus email, etc. be</w:t>
      </w:r>
    </w:p>
    <w:p w:rsidR="001C2FFE" w:rsidRDefault="001C2FFE" w:rsidP="001C2FFE">
      <w:pPr>
        <w:pStyle w:val="PlainText"/>
      </w:pPr>
      <w:r>
        <w:t>considered at our next meeting.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BOARD APPROVAL OF NEW BOARD MEMBER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Elena Zee, Co-President, moved that the Board approve Trudi Drake as a new</w:t>
      </w:r>
    </w:p>
    <w:p w:rsidR="001C2FFE" w:rsidRDefault="001C2FFE" w:rsidP="001C2FFE">
      <w:pPr>
        <w:pStyle w:val="PlainText"/>
      </w:pPr>
      <w:r>
        <w:t>Board member.  The motion was seconded by Ann-Marie Anderson,Vice-President.</w:t>
      </w:r>
    </w:p>
    <w:p w:rsidR="001C2FFE" w:rsidRDefault="001C2FFE" w:rsidP="001C2FFE">
      <w:pPr>
        <w:pStyle w:val="PlainText"/>
      </w:pPr>
      <w:r>
        <w:t>The Board voted unanimously to approve Trudi Drake as a member of the</w:t>
      </w:r>
    </w:p>
    <w:p w:rsidR="001C2FFE" w:rsidRDefault="001C2FFE" w:rsidP="001C2FFE">
      <w:pPr>
        <w:pStyle w:val="PlainText"/>
      </w:pPr>
      <w:r>
        <w:lastRenderedPageBreak/>
        <w:t>Association's Board of Directors.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JUNE MEETING WILL BE ON JUNE 10 at 6:30 p.m. -- place like to be the Red</w:t>
      </w:r>
    </w:p>
    <w:p w:rsidR="001C2FFE" w:rsidRDefault="001C2FFE" w:rsidP="001C2FFE">
      <w:pPr>
        <w:pStyle w:val="PlainText"/>
      </w:pPr>
      <w:r>
        <w:t>Wok, but will be announced.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Elena Zee, Co-President, adjourned the meeting at approximately 8:15 p.m.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Respectfully submitted,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  <w:r>
        <w:t>Gail Boyd, Recording Secretary</w:t>
      </w: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</w:p>
    <w:p w:rsidR="001C2FFE" w:rsidRDefault="001C2FFE" w:rsidP="001C2FFE">
      <w:pPr>
        <w:pStyle w:val="PlainText"/>
      </w:pPr>
    </w:p>
    <w:sectPr w:rsidR="001C2FFE" w:rsidSect="0068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9"/>
    <w:rsid w:val="000045CF"/>
    <w:rsid w:val="000207A4"/>
    <w:rsid w:val="00021A41"/>
    <w:rsid w:val="00026BFF"/>
    <w:rsid w:val="00030EB3"/>
    <w:rsid w:val="00070C3A"/>
    <w:rsid w:val="000C1E48"/>
    <w:rsid w:val="000F48B3"/>
    <w:rsid w:val="00143F98"/>
    <w:rsid w:val="0015254A"/>
    <w:rsid w:val="00155537"/>
    <w:rsid w:val="00171E3A"/>
    <w:rsid w:val="00175356"/>
    <w:rsid w:val="001766FE"/>
    <w:rsid w:val="001A2588"/>
    <w:rsid w:val="001C10BE"/>
    <w:rsid w:val="001C2FFE"/>
    <w:rsid w:val="001F2F30"/>
    <w:rsid w:val="001F3097"/>
    <w:rsid w:val="00212C4D"/>
    <w:rsid w:val="0021385E"/>
    <w:rsid w:val="00256155"/>
    <w:rsid w:val="00272DBE"/>
    <w:rsid w:val="002742E6"/>
    <w:rsid w:val="00282278"/>
    <w:rsid w:val="002936A9"/>
    <w:rsid w:val="002974AF"/>
    <w:rsid w:val="002A3EE2"/>
    <w:rsid w:val="002B07AA"/>
    <w:rsid w:val="002F16B7"/>
    <w:rsid w:val="003043D5"/>
    <w:rsid w:val="00323FDD"/>
    <w:rsid w:val="00345DAA"/>
    <w:rsid w:val="00390B04"/>
    <w:rsid w:val="003A3E05"/>
    <w:rsid w:val="003A737E"/>
    <w:rsid w:val="003A7393"/>
    <w:rsid w:val="003B0D49"/>
    <w:rsid w:val="003B1E79"/>
    <w:rsid w:val="003C29FC"/>
    <w:rsid w:val="003D1F32"/>
    <w:rsid w:val="003D3C59"/>
    <w:rsid w:val="003D742A"/>
    <w:rsid w:val="003F2884"/>
    <w:rsid w:val="00401FE6"/>
    <w:rsid w:val="00403024"/>
    <w:rsid w:val="00412233"/>
    <w:rsid w:val="00413D93"/>
    <w:rsid w:val="00424ACB"/>
    <w:rsid w:val="00467BF8"/>
    <w:rsid w:val="0047679F"/>
    <w:rsid w:val="00494651"/>
    <w:rsid w:val="004A5269"/>
    <w:rsid w:val="004B547C"/>
    <w:rsid w:val="004B694B"/>
    <w:rsid w:val="004D61CF"/>
    <w:rsid w:val="004D7E55"/>
    <w:rsid w:val="00501AE2"/>
    <w:rsid w:val="00545D1F"/>
    <w:rsid w:val="005640F3"/>
    <w:rsid w:val="005648A3"/>
    <w:rsid w:val="00577634"/>
    <w:rsid w:val="005917B5"/>
    <w:rsid w:val="005B1CEC"/>
    <w:rsid w:val="005D57E3"/>
    <w:rsid w:val="005F59A9"/>
    <w:rsid w:val="00610AE6"/>
    <w:rsid w:val="006158D6"/>
    <w:rsid w:val="00617BF5"/>
    <w:rsid w:val="00635053"/>
    <w:rsid w:val="006503C2"/>
    <w:rsid w:val="006638D6"/>
    <w:rsid w:val="00681C46"/>
    <w:rsid w:val="00692E89"/>
    <w:rsid w:val="006B53FB"/>
    <w:rsid w:val="006E289B"/>
    <w:rsid w:val="007108C7"/>
    <w:rsid w:val="00735251"/>
    <w:rsid w:val="00741ADA"/>
    <w:rsid w:val="00746E8F"/>
    <w:rsid w:val="00797325"/>
    <w:rsid w:val="007A510E"/>
    <w:rsid w:val="007B5783"/>
    <w:rsid w:val="007D372B"/>
    <w:rsid w:val="00804553"/>
    <w:rsid w:val="00806212"/>
    <w:rsid w:val="00811F51"/>
    <w:rsid w:val="0083619F"/>
    <w:rsid w:val="00846573"/>
    <w:rsid w:val="00864C00"/>
    <w:rsid w:val="00876AFE"/>
    <w:rsid w:val="00881A0F"/>
    <w:rsid w:val="008835EC"/>
    <w:rsid w:val="00891A56"/>
    <w:rsid w:val="00894D57"/>
    <w:rsid w:val="008A4697"/>
    <w:rsid w:val="008A5B04"/>
    <w:rsid w:val="008B1564"/>
    <w:rsid w:val="008D6ADA"/>
    <w:rsid w:val="008D6C50"/>
    <w:rsid w:val="008E1170"/>
    <w:rsid w:val="008E1B0C"/>
    <w:rsid w:val="00925357"/>
    <w:rsid w:val="009340B2"/>
    <w:rsid w:val="00965D45"/>
    <w:rsid w:val="00985FE3"/>
    <w:rsid w:val="009B068B"/>
    <w:rsid w:val="009D25CC"/>
    <w:rsid w:val="009E162B"/>
    <w:rsid w:val="009E714E"/>
    <w:rsid w:val="009E7E22"/>
    <w:rsid w:val="009F1979"/>
    <w:rsid w:val="009F5563"/>
    <w:rsid w:val="00A02325"/>
    <w:rsid w:val="00A134CF"/>
    <w:rsid w:val="00A879B5"/>
    <w:rsid w:val="00AA65B4"/>
    <w:rsid w:val="00AB659C"/>
    <w:rsid w:val="00AC2520"/>
    <w:rsid w:val="00AF1179"/>
    <w:rsid w:val="00AF1A24"/>
    <w:rsid w:val="00B31196"/>
    <w:rsid w:val="00B33654"/>
    <w:rsid w:val="00B35AFD"/>
    <w:rsid w:val="00B41F6E"/>
    <w:rsid w:val="00B50D4A"/>
    <w:rsid w:val="00B52DC3"/>
    <w:rsid w:val="00B673B3"/>
    <w:rsid w:val="00B75675"/>
    <w:rsid w:val="00B854D4"/>
    <w:rsid w:val="00B934DA"/>
    <w:rsid w:val="00BB00C5"/>
    <w:rsid w:val="00BC2679"/>
    <w:rsid w:val="00BE338A"/>
    <w:rsid w:val="00BF6CFC"/>
    <w:rsid w:val="00BF70EC"/>
    <w:rsid w:val="00C16811"/>
    <w:rsid w:val="00C301D4"/>
    <w:rsid w:val="00C34899"/>
    <w:rsid w:val="00C4369A"/>
    <w:rsid w:val="00C55C6D"/>
    <w:rsid w:val="00C77B7E"/>
    <w:rsid w:val="00C93E9D"/>
    <w:rsid w:val="00CC04E7"/>
    <w:rsid w:val="00CC0C33"/>
    <w:rsid w:val="00CC35F5"/>
    <w:rsid w:val="00CF5DC3"/>
    <w:rsid w:val="00D36EB5"/>
    <w:rsid w:val="00D56656"/>
    <w:rsid w:val="00D85F44"/>
    <w:rsid w:val="00D94460"/>
    <w:rsid w:val="00DA4325"/>
    <w:rsid w:val="00DC7158"/>
    <w:rsid w:val="00DE159B"/>
    <w:rsid w:val="00E23626"/>
    <w:rsid w:val="00E50AF4"/>
    <w:rsid w:val="00E644AE"/>
    <w:rsid w:val="00E739A3"/>
    <w:rsid w:val="00E82A4E"/>
    <w:rsid w:val="00E974CE"/>
    <w:rsid w:val="00EB20A1"/>
    <w:rsid w:val="00EB30D9"/>
    <w:rsid w:val="00EB4A5A"/>
    <w:rsid w:val="00EE1C8C"/>
    <w:rsid w:val="00F02B57"/>
    <w:rsid w:val="00F04178"/>
    <w:rsid w:val="00F1343E"/>
    <w:rsid w:val="00F1738F"/>
    <w:rsid w:val="00F217F1"/>
    <w:rsid w:val="00F25824"/>
    <w:rsid w:val="00F4690C"/>
    <w:rsid w:val="00F51063"/>
    <w:rsid w:val="00F52EF3"/>
    <w:rsid w:val="00F65DDE"/>
    <w:rsid w:val="00FB102C"/>
    <w:rsid w:val="00FC1E9A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5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348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489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5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348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48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wm.edu/sites/pbk/images/key.jpg&amp;imgrefurl=http://www.wm.edu/pbk/&amp;usg=__8OcPqr_BGAvpXdPkXVDVg2Rnifg=&amp;h=2200&amp;w=1700&amp;sz=127&amp;hl=en&amp;start=1&amp;zoom=1&amp;tbnid=NnSWfEeaIgjEmM:&amp;tbnh=159&amp;tbnw=123&amp;ei=4ECsT62PAcHe2QWl8fWlAg&amp;prev=/search?q=phi+beta+kappa&amp;hl=en&amp;sa=X&amp;gbv=2&amp;imgrefurl=http://www.wm.edu/pbk/&amp;imgurl=http://www.wm.edu/sites/pbk/images/key.jpg&amp;w=1700&amp;h=2200&amp;sig=100036131948049505783&amp;ndsp=10&amp;biw=983&amp;bih=570&amp;tbs=simg:CAQSEgk2dJZ8R5oiCCE2vDGo5u3HWg&amp;tbm=isch&amp;itbs=1&amp;iact=hc&amp;vpx=101&amp;vpy=162&amp;dur=1344&amp;hovh=255&amp;hovw=197&amp;tx=101&amp;ty=90&amp;sig=100036131948049505783&amp;page=1&amp;ved=1t:429,r:0,s:0,i: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 Simington</dc:creator>
  <cp:lastModifiedBy>Maire Simington</cp:lastModifiedBy>
  <cp:revision>2</cp:revision>
  <dcterms:created xsi:type="dcterms:W3CDTF">2013-06-12T16:35:00Z</dcterms:created>
  <dcterms:modified xsi:type="dcterms:W3CDTF">2013-06-12T16:35:00Z</dcterms:modified>
</cp:coreProperties>
</file>